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1" w:rsidRDefault="00911061">
      <w:pPr>
        <w:pStyle w:val="ConsPlusNormal"/>
        <w:outlineLvl w:val="0"/>
      </w:pPr>
      <w:bookmarkStart w:id="0" w:name="_GoBack"/>
      <w:bookmarkEnd w:id="0"/>
      <w:r>
        <w:t>Зарегистрировано в государственно-правовом управлении Правительства Ярославской области 11 августа 2014 г. N 10-4073</w:t>
      </w:r>
    </w:p>
    <w:p w:rsidR="00911061" w:rsidRDefault="009110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Title"/>
        <w:jc w:val="center"/>
      </w:pPr>
      <w:r>
        <w:t>ДЕПАРТАМЕНТ ОБРАЗОВАНИЯ ЯРОСЛАВСКОЙ ОБЛАСТИ</w:t>
      </w:r>
    </w:p>
    <w:p w:rsidR="00911061" w:rsidRDefault="00911061">
      <w:pPr>
        <w:pStyle w:val="ConsPlusTitle"/>
        <w:jc w:val="center"/>
      </w:pPr>
    </w:p>
    <w:p w:rsidR="00911061" w:rsidRDefault="00911061">
      <w:pPr>
        <w:pStyle w:val="ConsPlusTitle"/>
        <w:jc w:val="center"/>
      </w:pPr>
      <w:r>
        <w:t>ПРИКАЗ</w:t>
      </w:r>
    </w:p>
    <w:p w:rsidR="00911061" w:rsidRDefault="00911061">
      <w:pPr>
        <w:pStyle w:val="ConsPlusTitle"/>
        <w:jc w:val="center"/>
      </w:pPr>
      <w:r>
        <w:t>от 6 августа 2014 г. N 27-нп</w:t>
      </w:r>
    </w:p>
    <w:p w:rsidR="00911061" w:rsidRDefault="00911061">
      <w:pPr>
        <w:pStyle w:val="ConsPlusTitle"/>
        <w:jc w:val="center"/>
      </w:pPr>
    </w:p>
    <w:p w:rsidR="00911061" w:rsidRDefault="00911061">
      <w:pPr>
        <w:pStyle w:val="ConsPlusTitle"/>
        <w:jc w:val="center"/>
      </w:pPr>
      <w:r>
        <w:t>ОБ УТВЕРЖДЕНИИ ПОРЯДКА ОРГАНИЗАЦИИ ИНДИВИДУАЛЬНОГО ОТБОРА</w:t>
      </w:r>
    </w:p>
    <w:p w:rsidR="00911061" w:rsidRDefault="00911061">
      <w:pPr>
        <w:pStyle w:val="ConsPlusTitle"/>
        <w:jc w:val="center"/>
      </w:pPr>
      <w:r>
        <w:t xml:space="preserve">ПРИ ПРИЕМЕ (ПЕРЕВОДЕ) В </w:t>
      </w:r>
      <w:proofErr w:type="gramStart"/>
      <w:r>
        <w:t>ГОСУДАРСТВЕННЫЕ</w:t>
      </w:r>
      <w:proofErr w:type="gramEnd"/>
      <w:r>
        <w:t xml:space="preserve"> И МУНИЦИПАЛЬНЫЕ</w:t>
      </w:r>
    </w:p>
    <w:p w:rsidR="00911061" w:rsidRDefault="00911061">
      <w:pPr>
        <w:pStyle w:val="ConsPlusTitle"/>
        <w:jc w:val="center"/>
      </w:pPr>
      <w:r>
        <w:t>ОБРАЗОВАТЕЛЬНЫЕ ОРГАНИЗАЦИИ ДЛЯ ПОЛУЧЕНИЯ ОСНОВНОГО ОБЩЕГО</w:t>
      </w:r>
    </w:p>
    <w:p w:rsidR="00911061" w:rsidRDefault="00911061">
      <w:pPr>
        <w:pStyle w:val="ConsPlusTitle"/>
        <w:jc w:val="center"/>
      </w:pPr>
      <w:r>
        <w:t>И СРЕДНЕГО ОБЩЕГО ОБРАЗОВАНИЯ С УГЛУБЛЕННЫМ ИЗУЧЕНИЕМ</w:t>
      </w:r>
    </w:p>
    <w:p w:rsidR="00911061" w:rsidRDefault="00911061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911061" w:rsidRDefault="00911061">
      <w:pPr>
        <w:pStyle w:val="ConsPlusTitle"/>
        <w:jc w:val="center"/>
      </w:pPr>
      <w:r>
        <w:t>В ЯРОСЛАВСКОЙ ОБЛАСТИ</w:t>
      </w:r>
    </w:p>
    <w:p w:rsidR="00911061" w:rsidRDefault="009110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1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061" w:rsidRDefault="009110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Департамента образования ЯО от 19.02.2016 </w:t>
            </w:r>
            <w:hyperlink r:id="rId5">
              <w:r>
                <w:rPr>
                  <w:color w:val="0000FF"/>
                </w:rPr>
                <w:t>N 03-нп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6">
              <w:r>
                <w:rPr>
                  <w:color w:val="0000FF"/>
                </w:rPr>
                <w:t>N 08-нп</w:t>
              </w:r>
            </w:hyperlink>
            <w:r>
              <w:rPr>
                <w:color w:val="392C69"/>
              </w:rPr>
              <w:t xml:space="preserve">, от 13.02.2020 </w:t>
            </w:r>
            <w:hyperlink r:id="rId7">
              <w:r>
                <w:rPr>
                  <w:color w:val="0000FF"/>
                </w:rPr>
                <w:t>N 02-нп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8">
              <w:r>
                <w:rPr>
                  <w:color w:val="0000FF"/>
                </w:rPr>
                <w:t>N 15-нп</w:t>
              </w:r>
            </w:hyperlink>
            <w:r>
              <w:rPr>
                <w:color w:val="392C69"/>
              </w:rPr>
              <w:t>,</w:t>
            </w:r>
          </w:p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9">
              <w:r>
                <w:rPr>
                  <w:color w:val="0000FF"/>
                </w:rPr>
                <w:t>N 02-нп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10">
              <w:r>
                <w:rPr>
                  <w:color w:val="0000FF"/>
                </w:rPr>
                <w:t>N 08-нп</w:t>
              </w:r>
            </w:hyperlink>
            <w:r>
              <w:rPr>
                <w:color w:val="392C69"/>
              </w:rPr>
              <w:t xml:space="preserve">, от 28.04.2022 </w:t>
            </w:r>
            <w:hyperlink r:id="rId11">
              <w:r>
                <w:rPr>
                  <w:color w:val="0000FF"/>
                </w:rPr>
                <w:t>N 17-нп</w:t>
              </w:r>
            </w:hyperlink>
            <w:r>
              <w:rPr>
                <w:color w:val="392C69"/>
              </w:rPr>
              <w:t>,</w:t>
            </w:r>
          </w:p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Министерства образования ЯО от 12.02.2024 </w:t>
            </w:r>
            <w:hyperlink r:id="rId12">
              <w:r>
                <w:rPr>
                  <w:color w:val="0000FF"/>
                </w:rPr>
                <w:t>N 08-нп</w:t>
              </w:r>
            </w:hyperlink>
            <w:r>
              <w:rPr>
                <w:color w:val="392C69"/>
              </w:rPr>
              <w:t>,</w:t>
            </w:r>
          </w:p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21.11.2024 </w:t>
            </w:r>
            <w:hyperlink r:id="rId13">
              <w:r>
                <w:rPr>
                  <w:color w:val="0000FF"/>
                </w:rPr>
                <w:t>N 64-нп</w:t>
              </w:r>
            </w:hyperlink>
            <w:r>
              <w:rPr>
                <w:color w:val="392C69"/>
              </w:rPr>
              <w:t xml:space="preserve">, от 30.01.2025 </w:t>
            </w:r>
            <w:hyperlink r:id="rId14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</w:tr>
    </w:tbl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16">
        <w:r>
          <w:rPr>
            <w:color w:val="0000FF"/>
          </w:rPr>
          <w:t>Положением</w:t>
        </w:r>
      </w:hyperlink>
      <w:r>
        <w:t xml:space="preserve"> о министерстве образования Ярославской области, утвержденным постановлением Администрации области от 31.01.2007 N 29 "О министерстве образования Ярославской области", а также с целью реализации гражданами гарантированного государством права на получение общедоступного и бесплатного общего образования, расширения возможностей удовлетворения потребности человека в получении образования различных</w:t>
      </w:r>
      <w:proofErr w:type="gramEnd"/>
      <w:r>
        <w:t xml:space="preserve"> уровня и направленности</w:t>
      </w:r>
    </w:p>
    <w:p w:rsidR="00911061" w:rsidRDefault="0091106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Министерства образования ЯО от 12.02.2024 N 08-нп)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r>
        <w:t>ДЕПАРТАМЕНТ ОБРАЗОВАНИЯ ЯРОСЛАВСКОЙ ОБЛАСТИ ПРИКАЗЫВАЕТ: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области.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министра образования Ярославской области Астафьеву С.В.</w:t>
      </w:r>
    </w:p>
    <w:p w:rsidR="00911061" w:rsidRDefault="0091106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образования ЯО от 25.02.2019 N 08-нп,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образования ЯО от 12.02.2024 N 08-нп)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r>
        <w:t xml:space="preserve">3. Приказ вступает в силу по </w:t>
      </w:r>
      <w:proofErr w:type="gramStart"/>
      <w:r>
        <w:t>истечении</w:t>
      </w:r>
      <w:proofErr w:type="gramEnd"/>
      <w:r>
        <w:t xml:space="preserve"> десяти дней после его официального опубликования.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1061" w:rsidRDefault="00911061">
      <w:pPr>
        <w:pStyle w:val="ConsPlusNormal"/>
        <w:jc w:val="right"/>
      </w:pPr>
      <w:r>
        <w:t>директора департамента</w:t>
      </w:r>
    </w:p>
    <w:p w:rsidR="00911061" w:rsidRDefault="00911061">
      <w:pPr>
        <w:pStyle w:val="ConsPlusNormal"/>
        <w:jc w:val="right"/>
      </w:pPr>
      <w:r>
        <w:t>И.В.ЛОБОДА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right"/>
        <w:outlineLvl w:val="0"/>
      </w:pPr>
      <w:r>
        <w:t>Утвержден</w:t>
      </w:r>
    </w:p>
    <w:p w:rsidR="00911061" w:rsidRDefault="00911061">
      <w:pPr>
        <w:pStyle w:val="ConsPlusNormal"/>
        <w:jc w:val="right"/>
      </w:pPr>
      <w:r>
        <w:t>приказом</w:t>
      </w:r>
    </w:p>
    <w:p w:rsidR="00911061" w:rsidRDefault="00911061">
      <w:pPr>
        <w:pStyle w:val="ConsPlusNormal"/>
        <w:jc w:val="right"/>
      </w:pPr>
      <w:r>
        <w:t>департамента образования</w:t>
      </w:r>
    </w:p>
    <w:p w:rsidR="00911061" w:rsidRDefault="00911061">
      <w:pPr>
        <w:pStyle w:val="ConsPlusNormal"/>
        <w:jc w:val="right"/>
      </w:pPr>
      <w:r>
        <w:t>Ярославской области</w:t>
      </w:r>
    </w:p>
    <w:p w:rsidR="00911061" w:rsidRDefault="00911061">
      <w:pPr>
        <w:pStyle w:val="ConsPlusNormal"/>
        <w:jc w:val="right"/>
      </w:pPr>
      <w:r>
        <w:t>от 06.08.2014 N 27-нп</w:t>
      </w: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Title"/>
        <w:jc w:val="center"/>
      </w:pPr>
      <w:bookmarkStart w:id="1" w:name="P48"/>
      <w:bookmarkEnd w:id="1"/>
      <w:r>
        <w:t>ПОРЯДОК</w:t>
      </w:r>
    </w:p>
    <w:p w:rsidR="00911061" w:rsidRDefault="00911061">
      <w:pPr>
        <w:pStyle w:val="ConsPlusTitle"/>
        <w:jc w:val="center"/>
      </w:pPr>
      <w:r>
        <w:t>ОРГАНИЗАЦИИ ИНДИВИДУАЛЬНОГО ОТБОРА ПРИ ПРИЕМЕ (ПЕРЕВОДЕ)</w:t>
      </w:r>
    </w:p>
    <w:p w:rsidR="00911061" w:rsidRDefault="00911061">
      <w:pPr>
        <w:pStyle w:val="ConsPlusTitle"/>
        <w:jc w:val="center"/>
      </w:pPr>
      <w:r>
        <w:t>В ГОСУДАРСТВЕННЫЕ И МУНИЦИПАЛЬНЫЕ ОБРАЗОВАТЕЛЬНЫЕ</w:t>
      </w:r>
    </w:p>
    <w:p w:rsidR="00911061" w:rsidRDefault="00911061">
      <w:pPr>
        <w:pStyle w:val="ConsPlusTitle"/>
        <w:jc w:val="center"/>
      </w:pPr>
      <w:r>
        <w:t>ОРГАНИЗАЦИИ ДЛЯ ПОЛУЧЕНИЯ ОСНОВНОГО ОБЩЕГО И СРЕДНЕГО ОБЩЕГО</w:t>
      </w:r>
    </w:p>
    <w:p w:rsidR="00911061" w:rsidRDefault="00911061">
      <w:pPr>
        <w:pStyle w:val="ConsPlusTitle"/>
        <w:jc w:val="center"/>
      </w:pPr>
      <w:r>
        <w:t xml:space="preserve">ОБРАЗОВАНИЯ С УГЛУБЛЕННЫМ ИЗУЧЕНИЕМ </w:t>
      </w:r>
      <w:proofErr w:type="gramStart"/>
      <w:r>
        <w:t>ОТДЕЛЬНЫХ</w:t>
      </w:r>
      <w:proofErr w:type="gramEnd"/>
      <w:r>
        <w:t xml:space="preserve"> УЧЕБНЫХ</w:t>
      </w:r>
    </w:p>
    <w:p w:rsidR="00911061" w:rsidRDefault="00911061">
      <w:pPr>
        <w:pStyle w:val="ConsPlusTitle"/>
        <w:jc w:val="center"/>
      </w:pPr>
      <w:r>
        <w:t>ПРЕДМЕТОВ ИЛИ ДЛЯ ПРОФИЛЬНОГО ОБУЧЕНИЯ В ЯРОСЛАВСКОЙ ОБЛАСТИ</w:t>
      </w:r>
    </w:p>
    <w:p w:rsidR="00911061" w:rsidRDefault="009110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1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061" w:rsidRDefault="009110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Министерства образования ЯО от 21.11.2024 </w:t>
            </w:r>
            <w:hyperlink r:id="rId20">
              <w:r>
                <w:rPr>
                  <w:color w:val="0000FF"/>
                </w:rPr>
                <w:t>N 64-нп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1061" w:rsidRDefault="00911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30.01.2025 </w:t>
            </w:r>
            <w:hyperlink r:id="rId21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61" w:rsidRDefault="00911061">
            <w:pPr>
              <w:pStyle w:val="ConsPlusNormal"/>
            </w:pPr>
          </w:p>
        </w:tc>
      </w:tr>
    </w:tbl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 (далее - Порядок) разработан в соответствии с </w:t>
      </w:r>
      <w:hyperlink r:id="rId22">
        <w:r>
          <w:rPr>
            <w:color w:val="0000FF"/>
          </w:rPr>
          <w:t>частью 5 статьи 67</w:t>
        </w:r>
      </w:hyperlink>
      <w:r>
        <w:t xml:space="preserve"> Федерального закона от 29 декабря 2012 года N 273-ФЗ "Об образовании в Российской Федерации", регламентирует случаи</w:t>
      </w:r>
      <w:proofErr w:type="gramEnd"/>
      <w:r>
        <w:t xml:space="preserve"> и порядок организации индивидуального отбора при приеме (переводе) в государственные и муниципальные образовательные организации (далее - образовательные организации)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2. Индивидуальный отбор при приеме (переводе) в образовательные организации для получения основного общего образования с углубленным изучением отдельных учебных предметов или для профильного обучения при получении среднего общего образования в Ярославской области не осуществляется в следующих случаях: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Прием в образовательную организацию в порядке перевода на свободные места обучающихся из другой образовательной организации, если обучающиеся получали основное общее образование в классе с углубленным изучением соответствующих отдельных учебных предметов или среднее общее образование в классе соответствующего профиля обучения.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>2.2. Прием (перевод) в образовательную организацию, созданную для лиц, содержащихся в исправительных учреждениях уголовно-исполнительной системы, для профильного обучения при получении среднего общего образования.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2.3. Прием (перевод) в образовательную организацию, реализующую исключительно адаптированные основные общеобразовательные программы.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3. Ежегодно министерством образования Ярославской области в отношении государственных образовательных организаций и органом местного самоуправления, осуществляющим управление в сфере образования, в отношении муниципальных образовательных организаций утверждаются: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2" w:name="P64"/>
      <w:bookmarkEnd w:id="2"/>
      <w:r>
        <w:t>- сроки проведения индивидуального отбора с указанием даты начала приема заявлений об участии в индивидуальном отборе (далее - заявления) и даты опубликования на информационном стенде и официальном сайте образовательной организации в информационно-</w:t>
      </w:r>
      <w:r>
        <w:lastRenderedPageBreak/>
        <w:t>телекоммуникационной сети "Интернет" рейтинга участников индивидуального отбора для профильного обучения при получении среднего общего образования;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3" w:name="P65"/>
      <w:bookmarkEnd w:id="3"/>
      <w:proofErr w:type="gramStart"/>
      <w:r>
        <w:t>- перечень образовательных организаций, в которых допускается индивидуальный отбор в класс (классы, группы) с углубленным изучением отдельных учебных предметов для обучающихся по образовательным программам основного общего образования;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bookmarkStart w:id="4" w:name="P66"/>
      <w:bookmarkEnd w:id="4"/>
      <w:r>
        <w:t>- перечень образовательных организаций, в которых допускается индивидуальный отбор для профильного обучения при получении среднего общего образования;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- сформированный с учетом принципа территориальной доступности перечень общеобразовательных организаций городского или муниципального округа, в которых допускается получение среднего общего образования в классах универсального профиля без проведения индивидуального отбора.</w:t>
      </w:r>
    </w:p>
    <w:p w:rsidR="00911061" w:rsidRDefault="0091106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образования ЯО от 30.01.2025 N 3-нп)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65">
        <w:r>
          <w:rPr>
            <w:color w:val="0000FF"/>
          </w:rPr>
          <w:t>абзацах третьем</w:t>
        </w:r>
      </w:hyperlink>
      <w:r>
        <w:t xml:space="preserve">, </w:t>
      </w:r>
      <w:hyperlink w:anchor="P66">
        <w:r>
          <w:rPr>
            <w:color w:val="0000FF"/>
          </w:rPr>
          <w:t>четвертом</w:t>
        </w:r>
      </w:hyperlink>
      <w:r>
        <w:t xml:space="preserve"> настоящего пункта Порядка перечни образовательных организаций размещаются на официальном сайте министерства образования Ярославской области на портале органов государственной власти Ярославской области в информационно-телекоммуникационной сети "Интернет" не позднее 01 февраля текущего учебного года.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65">
        <w:r>
          <w:rPr>
            <w:color w:val="0000FF"/>
          </w:rPr>
          <w:t>абзацах третьем</w:t>
        </w:r>
      </w:hyperlink>
      <w:r>
        <w:t xml:space="preserve">, </w:t>
      </w:r>
      <w:hyperlink w:anchor="P66">
        <w:r>
          <w:rPr>
            <w:color w:val="0000FF"/>
          </w:rPr>
          <w:t>четвертом</w:t>
        </w:r>
      </w:hyperlink>
      <w:r>
        <w:t xml:space="preserve">, </w:t>
      </w:r>
      <w:hyperlink w:anchor="P67">
        <w:r>
          <w:rPr>
            <w:color w:val="0000FF"/>
          </w:rPr>
          <w:t>пятом</w:t>
        </w:r>
      </w:hyperlink>
      <w:r>
        <w:t xml:space="preserve"> настоящего пункта Порядка перечни образовательных организаций размещаются на официальном сайте органа местного самоуправления, осуществляющего управление в сфере образования, в информационно-телекоммуникационной сети "Интернет" не позднее 01 февраля текущего учебного года.</w:t>
      </w:r>
    </w:p>
    <w:p w:rsidR="00911061" w:rsidRDefault="0091106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ЯО от 30.01.2025 N 3-нп)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4. Прием (перевод) в образовательные организации для получения основного общего образования с углубленным изучением отдельных учебных предметов, для профильного обучения при получении среднего общего образования осуществляется вне зависимости от места жительства обучающихся.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5. Для участия в индивидуальном отборе </w:t>
      </w:r>
      <w:proofErr w:type="gramStart"/>
      <w:r>
        <w:t>совершеннолетний</w:t>
      </w:r>
      <w:proofErr w:type="gramEnd"/>
      <w:r>
        <w:t xml:space="preserve"> обучающийся или родитель (законный представитель) несовершеннолетнего обучающегося обращается в образовательную организацию с заявлением, предъявляет оригинал документа, удостоверяющего личность заявителя.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Образовательная организация осуществляет прием заявления на бумажном носителе или в форме электронного документа, направленного в образовательную организацию посредством платформы обратной связи, ссылка на которую размещена на официальном сайте образовательной организации в информационно-телекоммуникационной сети "Интернет".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документов, указанных в </w:t>
      </w:r>
      <w:hyperlink w:anchor="P84">
        <w:r>
          <w:rPr>
            <w:color w:val="0000FF"/>
          </w:rPr>
          <w:t>пункте 6</w:t>
        </w:r>
      </w:hyperlink>
      <w:r>
        <w:t xml:space="preserve"> Порядка.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Заявление подается в образовательную организацию не </w:t>
      </w:r>
      <w:proofErr w:type="gramStart"/>
      <w:r>
        <w:t>позднее</w:t>
      </w:r>
      <w:proofErr w:type="gramEnd"/>
      <w:r>
        <w:t xml:space="preserve"> чем за 2 рабочих дня до даты опубликования на информационном стенде и официальном сайте образовательной организации в информационно-телекоммуникационной сети "Интернет" рейтинга участников индивидуального отбора.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заявлении</w:t>
      </w:r>
      <w:proofErr w:type="gramEnd"/>
      <w:r>
        <w:t xml:space="preserve"> указываются следующие сведения: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- фамилия, имя, отчество (последнее - при наличии) </w:t>
      </w:r>
      <w:proofErr w:type="gramStart"/>
      <w:r>
        <w:t>обучающегося</w:t>
      </w:r>
      <w:proofErr w:type="gramEnd"/>
      <w:r>
        <w:t>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lastRenderedPageBreak/>
        <w:t>- дата и место рождения обучающегося;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- фамилия, имя, отчество (последнее - при наличии)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адрес места жительства обучающегося;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контактный телефон заявителя;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профиль обучения.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6" w:name="P84"/>
      <w:bookmarkEnd w:id="6"/>
      <w:r>
        <w:t>6. К заявлению прилагаются следующие документы: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6.1. Для получения основного общего образования с углубленным изучением отдельных учебных предметов - выписка из сводной ведомости успеваемости за текущий год обучения, заверенная руководителем образовательной организации, в которой обучается участник индивидуального отбора.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6.2. Для профильного обучения при получении среднего общего образования: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выписка из протокола результатов государственной итоговой аттестации по образовательной программе основного общего образования (далее - ГИА), заверенная руководителем образовательной организации, в которой обучается (обучался) участник индивидуального отбора;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аттестат об основном общем образовании или копия аттестата об основном общем образовании, заверенная руководителем образовательной организации, в которой обучается (обучался) участник индивидуального отбора.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представления заявителем аттестата об основном общем образовании работник образовательной организации снимает копию с представленного оригинала аттестата об основном общем образовании и заверяет копию аттестата об основном общем образовании подписью и печатью.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7.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Заявления и прилагаемые к ним документы хранятся в образовательной организации в соответствии с номенклатурой дел образовательной организации.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>В заявлении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bookmarkStart w:id="7" w:name="P93"/>
      <w:bookmarkEnd w:id="7"/>
      <w:r>
        <w:t>8. Для проведения индивидуального отбора образовательная организация ежегодно размещает на информационном стенде и официальном сайте образовательной организации в информационно-телекоммуникационной сети "Интернет", в подразделе "Документы" раздела "Сведения об образовательной организации", следующие информацию и документ: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 xml:space="preserve">- в срок не позднее 20 июня текущего года - информацию о сроках проведения индивидуального отбора с указанием даты начала приема заявлений и даты опубликования на информационном стенде и официальном сайте образовательной организации в информационно-телекоммуникационной сети "Интернет" рейтинга участников индивидуального отбора для профильного обучения при получении среднего общего образования в соответствии с </w:t>
      </w:r>
      <w:hyperlink w:anchor="P64">
        <w:r>
          <w:rPr>
            <w:color w:val="0000FF"/>
          </w:rPr>
          <w:t xml:space="preserve">абзацем </w:t>
        </w:r>
        <w:r>
          <w:rPr>
            <w:color w:val="0000FF"/>
          </w:rPr>
          <w:lastRenderedPageBreak/>
          <w:t>вторым пункта 3</w:t>
        </w:r>
      </w:hyperlink>
      <w:r>
        <w:t xml:space="preserve"> Порядка;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>- в срок не позднее 01 февраля текущего учебного года, но не менее чем за 4 месяца до даты начала индивидуального отбора - локальный нормативный акт образовательной организации об индивидуальном отборе.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9. Локальный нормативный акт образовательной организации об индивидуальном отборе устанавливает порядок формирования и порядок работы комиссии по индивидуальному отбору (далее - комиссия) и конфликтной комиссии, которые формируются из числа педагогических, руководящих и иных работников образовательной организации, представителей коллегиальных органов управления, предусмотренных уставом образовательной организации, а также устанавливает: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9.1. Для получения основного общего образования с углубленным изучением отдельных учебных предметов: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дополнительное испытание, его формы и содержание - по предмету (предметам), который (которые) предстоит изучать углубленно;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балльную систему оценивания дополнительного испытания;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предельное количество мест для обучения по программам основного общего образования с углубленным изучением отдельных учебных предметов.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9.2. Для профильного обучения при получении среднего общего образования для каждого профиля обучения: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предельное количество мест в соответствующем профиле обучения;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- предметы, результаты ГИА по которым учитываются при составлении рейтинга, указанного в </w:t>
      </w:r>
      <w:hyperlink w:anchor="P106">
        <w:r>
          <w:rPr>
            <w:color w:val="0000FF"/>
          </w:rPr>
          <w:t>пункте 10</w:t>
        </w:r>
      </w:hyperlink>
      <w:r>
        <w:t xml:space="preserve"> Порядка, из них: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один из обязательных предметов при прохождении ГИА;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предмет (предметы) по выбору при прохождении ГИА, определяющие профиль обучения.</w:t>
      </w:r>
    </w:p>
    <w:p w:rsidR="00911061" w:rsidRDefault="00911061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10. Индивидуальный отбор осуществляется на основании рейтинга участников индивидуального отбора.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10.1. Рейтинг для индивидуального отбора для получения основного общего образования с углубленным изучением отдельных учебных предметов составляется на основании баллов, полученных путем суммирования: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>- баллов, полученных приведением отметок, указанных в выписке из сводной ведомости успеваемости за текущий год обучения, по учебному предмету (учебным предметам), который (которые) предстоит изучать углубленно, к балльной системе оценивания дополнительного испытания (приведение отметок осуществляется с учетом коэффициента (коэффициентов), ежегодно устанавливаемого (устанавливаемых) образовательной организацией);</w:t>
      </w:r>
      <w:proofErr w:type="gramEnd"/>
    </w:p>
    <w:p w:rsidR="00911061" w:rsidRDefault="0091106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образования ЯО от 30.01.2025 N 3-нп)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результатов (в баллах) дополнительного испытания, установленного образовательной организацией, по одному предмету, который предстоит изучать углубленно.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10.2. Рейтинг для индивидуального отбора для профильного обучения при получении среднего общего образования составляется на основании баллов, полученных путем суммирования: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lastRenderedPageBreak/>
        <w:t xml:space="preserve">- 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ежегодно устанавливаемых министерством образования Ярославской области), по одному обязательному предмету и одному из предметов по выбору при прохождении ГИА, указанных в </w:t>
      </w:r>
      <w:hyperlink w:anchor="P101">
        <w:r>
          <w:rPr>
            <w:color w:val="0000FF"/>
          </w:rPr>
          <w:t>подпункте 9.2 пункта 9</w:t>
        </w:r>
      </w:hyperlink>
      <w:r>
        <w:t xml:space="preserve"> Порядка;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баллов, полученных приведением среднего балла аттестата об основном общем образовании к единой шкале (приведение среднего балла аттестата осуществляется с учетом коэффициента, ежегодно устанавливаемого министерством образования Ярославской области).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11. Рейтинг участников индивидуального отбора выстраивается по мере убывания набранных ими баллов. </w:t>
      </w:r>
      <w:proofErr w:type="gramStart"/>
      <w:r>
        <w:t>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образовательной организацией для индивидуального отбора в класс (классы, группу) с углубленным изучением отдельных учебных предметов для обучения по образовательным программам основного общего образования или класс (классы, группу) соответствующего профиля обучения при получении среднего общего образования.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>12. При равном количестве баллов в рейтинге участников индивидуального отбора преимущественным правом при приеме в образовательную организацию пользуются следующие категории: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12.1. Для получения основного общего образования с углубленным изучением отдельных учебных предметов: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в первую очередь победители и призеры муниципального этапа всероссийской олимпиады школьников по предмету (предметам), который (которые) предстоит изучать углубленно;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во вторую очередь победители и призеры областных, всероссийских и международных конференций,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который (которые) предстоит изучать углубленно;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в третью очередь участники индивидуального отбора, получившие наибольшее количество баллов в результате дополнительного испытания.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12.2. Для профильного обучения при получении среднего общего образования: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>- в первую очередь 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</w:t>
      </w:r>
      <w:proofErr w:type="gramEnd"/>
      <w:r>
        <w:t>, включая приемную семью;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>- во вторую очередь победители и призеры муниципального этапа всероссийской олимпиады школьников по предмету (предметам), определяющему (определяющим) профиль обучения;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- 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</w:t>
      </w:r>
      <w:r>
        <w:lastRenderedPageBreak/>
        <w:t>определяющему (определяющим) профиль обучения.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13.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(предметам), который (которые) предстоит изучать углубленно, принимаются в образовательную организацию для получения основного общего образования с углубленным изучением отдельных учебных предметов без участия в дополнительном испытании и вне зависимости от количества баллов.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>Для профильного обучения при получении среднего общего образования вне зависимости от количества баллов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(предметам), определяющему (определяющим) профиль обучения.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Комиссия формирует рейтинг участников индивидуального отбора, который размещается на информационном стенде и официальном сайте образовательной организации в информационно-телекоммуникационной сети "Интернет" в срок, утвержденный министерством образования Ярославской области в отношении государственных образовательных организаций и органом местного самоуправления, осуществляющим управление в сфере образования, в отношении муниципальных образовательных организаций, определенный в соответствии с </w:t>
      </w:r>
      <w:hyperlink w:anchor="P64">
        <w:r>
          <w:rPr>
            <w:color w:val="0000FF"/>
          </w:rPr>
          <w:t>абзацем вторым пункта 3</w:t>
        </w:r>
      </w:hyperlink>
      <w:r>
        <w:t xml:space="preserve"> Порядка.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случае несогласия с рейтингом участников индивидуального отбора совершеннолетний участник индивидуального отбора или родитель (законный представитель) несовершеннолетнего участника индивидуального отбора имеет право не позднее 2 рабочих дней со дня размещения информации о результатах индивидуального отбора подать апелляцию.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Апелляция подается в конфликтную комиссию образовательной организации в порядке, установленном локальным нормативным актом, указанным в </w:t>
      </w:r>
      <w:hyperlink w:anchor="P93">
        <w:r>
          <w:rPr>
            <w:color w:val="0000FF"/>
          </w:rPr>
          <w:t>пункте 8</w:t>
        </w:r>
      </w:hyperlink>
      <w:r>
        <w:t xml:space="preserve"> Порядка.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16. Список участников индивидуального отбора, рекомендованных к зачислению, формируется комиссией с учетом результатов работы конфликтной комиссии в течение 5 рабочих дней </w:t>
      </w:r>
      <w:proofErr w:type="gramStart"/>
      <w:r>
        <w:t>с даты опубликования</w:t>
      </w:r>
      <w:proofErr w:type="gramEnd"/>
      <w:r>
        <w:t xml:space="preserve"> рейтинга участников индивидуального отбора на основании поданных заявлений о приеме на обучение и комплекта документов для приема, определенных образовательной организацией.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подписывают все члены комиссии, присутствующие на заседании.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Протокол комиссии размещается на информационном стенде и официальном сайте образовательной организации в информационно-телекоммуникационной сети "Интернет" в течение одного рабочего дня со дня принятия комиссией решения.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17. Зачисление в образовательную организацию осуществляется на основании протокола комиссии, оформляется распорядительным актом руководителя образовательной организации.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Обучающиеся</w:t>
      </w:r>
      <w:proofErr w:type="gramEnd"/>
      <w:r>
        <w:t>, не прошедшие индивидуальный отбор:</w:t>
      </w:r>
    </w:p>
    <w:p w:rsidR="00911061" w:rsidRDefault="00911061">
      <w:pPr>
        <w:pStyle w:val="ConsPlusNormal"/>
        <w:spacing w:before="220"/>
        <w:ind w:firstLine="540"/>
        <w:jc w:val="both"/>
      </w:pPr>
      <w:r>
        <w:t>- для получения основного общего образования с углубленным изучением отдельных учебных предметов, имеют право продолжить получать образование в образовательной организации, в которую были зачислены ранее;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 xml:space="preserve">- для профильного обучения при получении среднего общего образования, имеют право принять участие в дополнительном индивидуальном отборе, который осуществляется в случае наличия свободных мест в установленные образовательной организацией сроки не ранее 01 июля </w:t>
      </w:r>
      <w:r>
        <w:lastRenderedPageBreak/>
        <w:t>и не позднее 29 августа текущего года в том же порядке, что и индивидуальный отбор, проводившийся в первоначальные сроки.</w:t>
      </w:r>
      <w:proofErr w:type="gramEnd"/>
    </w:p>
    <w:p w:rsidR="00911061" w:rsidRDefault="00911061">
      <w:pPr>
        <w:pStyle w:val="ConsPlusNormal"/>
        <w:spacing w:before="220"/>
        <w:ind w:firstLine="540"/>
        <w:jc w:val="both"/>
      </w:pPr>
      <w:r>
        <w:t>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"Интернет" в течение одного рабочего дня со дня принятия комиссией решения.</w:t>
      </w:r>
    </w:p>
    <w:p w:rsidR="00911061" w:rsidRDefault="00911061">
      <w:pPr>
        <w:pStyle w:val="ConsPlusNormal"/>
        <w:spacing w:before="220"/>
        <w:ind w:firstLine="540"/>
        <w:jc w:val="both"/>
      </w:pPr>
      <w:proofErr w:type="gramStart"/>
      <w:r>
        <w:t xml:space="preserve">Лица, не прошедшие индивидуальный отбор и дополнительный индивидуальный отбор для профильного обучения при получении среднего общего образования, имеют право продолжить обучение в муниципальной общеобразовательной организации, которая включена в перечень общеобразовательных организаций, указанный в </w:t>
      </w:r>
      <w:hyperlink w:anchor="P67">
        <w:r>
          <w:rPr>
            <w:color w:val="0000FF"/>
          </w:rPr>
          <w:t>абзаце пятом пункта 3</w:t>
        </w:r>
      </w:hyperlink>
      <w:r>
        <w:t xml:space="preserve"> Порядка, в которой допускается получение среднего общего образования в классах универсального профиля без проведения индивидуального отбора.</w:t>
      </w:r>
      <w:proofErr w:type="gramEnd"/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jc w:val="both"/>
      </w:pPr>
    </w:p>
    <w:p w:rsidR="00911061" w:rsidRDefault="009110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33F" w:rsidRDefault="0056133F"/>
    <w:sectPr w:rsidR="0056133F" w:rsidSect="000F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61"/>
    <w:rsid w:val="0056133F"/>
    <w:rsid w:val="009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1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10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1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10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18450&amp;dst=100006" TargetMode="External"/><Relationship Id="rId13" Type="http://schemas.openxmlformats.org/officeDocument/2006/relationships/hyperlink" Target="https://login.consultant.ru/link/?req=doc&amp;base=RLAW086&amp;n=152978&amp;dst=100007" TargetMode="External"/><Relationship Id="rId18" Type="http://schemas.openxmlformats.org/officeDocument/2006/relationships/hyperlink" Target="https://login.consultant.ru/link/?req=doc&amp;base=RLAW086&amp;n=108479&amp;dst=10000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54695&amp;dst=100006" TargetMode="External"/><Relationship Id="rId7" Type="http://schemas.openxmlformats.org/officeDocument/2006/relationships/hyperlink" Target="https://login.consultant.ru/link/?req=doc&amp;base=RLAW086&amp;n=115851&amp;dst=100006" TargetMode="External"/><Relationship Id="rId12" Type="http://schemas.openxmlformats.org/officeDocument/2006/relationships/hyperlink" Target="https://login.consultant.ru/link/?req=doc&amp;base=RLAW086&amp;n=147124&amp;dst=100007" TargetMode="External"/><Relationship Id="rId17" Type="http://schemas.openxmlformats.org/officeDocument/2006/relationships/hyperlink" Target="https://login.consultant.ru/link/?req=doc&amp;base=RLAW086&amp;n=147124&amp;dst=100008" TargetMode="External"/><Relationship Id="rId25" Type="http://schemas.openxmlformats.org/officeDocument/2006/relationships/hyperlink" Target="https://login.consultant.ru/link/?req=doc&amp;base=RLAW086&amp;n=154695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6&amp;n=155960&amp;dst=100649" TargetMode="External"/><Relationship Id="rId20" Type="http://schemas.openxmlformats.org/officeDocument/2006/relationships/hyperlink" Target="https://login.consultant.ru/link/?req=doc&amp;base=RLAW086&amp;n=15297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08479&amp;dst=100005" TargetMode="External"/><Relationship Id="rId11" Type="http://schemas.openxmlformats.org/officeDocument/2006/relationships/hyperlink" Target="https://login.consultant.ru/link/?req=doc&amp;base=RLAW086&amp;n=132418&amp;dst=100006" TargetMode="External"/><Relationship Id="rId24" Type="http://schemas.openxmlformats.org/officeDocument/2006/relationships/hyperlink" Target="https://login.consultant.ru/link/?req=doc&amp;base=RLAW086&amp;n=154695&amp;dst=100008" TargetMode="External"/><Relationship Id="rId5" Type="http://schemas.openxmlformats.org/officeDocument/2006/relationships/hyperlink" Target="https://login.consultant.ru/link/?req=doc&amp;base=RLAW086&amp;n=85207&amp;dst=100006" TargetMode="External"/><Relationship Id="rId15" Type="http://schemas.openxmlformats.org/officeDocument/2006/relationships/hyperlink" Target="https://login.consultant.ru/link/?req=doc&amp;base=LAW&amp;n=500133&amp;dst=100903" TargetMode="External"/><Relationship Id="rId23" Type="http://schemas.openxmlformats.org/officeDocument/2006/relationships/hyperlink" Target="https://login.consultant.ru/link/?req=doc&amp;base=RLAW086&amp;n=154695&amp;dst=100007" TargetMode="External"/><Relationship Id="rId10" Type="http://schemas.openxmlformats.org/officeDocument/2006/relationships/hyperlink" Target="https://login.consultant.ru/link/?req=doc&amp;base=RLAW086&amp;n=131833&amp;dst=100006" TargetMode="External"/><Relationship Id="rId19" Type="http://schemas.openxmlformats.org/officeDocument/2006/relationships/hyperlink" Target="https://login.consultant.ru/link/?req=doc&amp;base=RLAW086&amp;n=147124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23975&amp;dst=100006" TargetMode="External"/><Relationship Id="rId14" Type="http://schemas.openxmlformats.org/officeDocument/2006/relationships/hyperlink" Target="https://login.consultant.ru/link/?req=doc&amp;base=RLAW086&amp;n=154695&amp;dst=100006" TargetMode="External"/><Relationship Id="rId22" Type="http://schemas.openxmlformats.org/officeDocument/2006/relationships/hyperlink" Target="https://login.consultant.ru/link/?req=doc&amp;base=LAW&amp;n=500133&amp;dst=1009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Кузнецова, Юлия Викторовна</cp:lastModifiedBy>
  <cp:revision>1</cp:revision>
  <dcterms:created xsi:type="dcterms:W3CDTF">2025-03-17T13:27:00Z</dcterms:created>
  <dcterms:modified xsi:type="dcterms:W3CDTF">2025-03-17T13:27:00Z</dcterms:modified>
</cp:coreProperties>
</file>