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DE" w:rsidRPr="002557DE" w:rsidRDefault="002557DE" w:rsidP="002557DE">
      <w:pPr>
        <w:jc w:val="center"/>
        <w:rPr>
          <w:rFonts w:ascii="Monotype Corsiva" w:hAnsi="Monotype Corsiva"/>
          <w:b/>
          <w:sz w:val="48"/>
          <w:szCs w:val="48"/>
        </w:rPr>
      </w:pPr>
      <w:r w:rsidRPr="002557DE">
        <w:rPr>
          <w:rFonts w:ascii="Monotype Corsiva" w:hAnsi="Monotype Corsiva"/>
          <w:b/>
          <w:sz w:val="48"/>
          <w:szCs w:val="48"/>
        </w:rPr>
        <w:t>список книг-юбиляров 2022 года.</w:t>
      </w:r>
    </w:p>
    <w:p w:rsidR="002557DE" w:rsidRPr="002557DE" w:rsidRDefault="002557DE" w:rsidP="002557DE">
      <w:bookmarkStart w:id="0" w:name="more"/>
      <w:bookmarkEnd w:id="0"/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185 лет ― Андерсен Х. К. «Новый наряд короля» (1837)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95 лет ― Белых Г., Пантелеев Л. «Республика ШКИД» (1927)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 xml:space="preserve"> 170 лет ―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Бичер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Стоу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Г. «Хижина дяди Тома» (1852)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 xml:space="preserve"> 150 лет ― Вагнер Н. П. «Сказки кота </w:t>
      </w:r>
      <w:proofErr w:type="gramStart"/>
      <w:r w:rsidRPr="002557DE">
        <w:rPr>
          <w:rFonts w:ascii="Times New Roman" w:hAnsi="Times New Roman" w:cs="Times New Roman"/>
          <w:sz w:val="28"/>
          <w:szCs w:val="28"/>
        </w:rPr>
        <w:t>Мурлыки</w:t>
      </w:r>
      <w:proofErr w:type="gramEnd"/>
      <w:r w:rsidRPr="002557DE">
        <w:rPr>
          <w:rFonts w:ascii="Times New Roman" w:hAnsi="Times New Roman" w:cs="Times New Roman"/>
          <w:sz w:val="28"/>
          <w:szCs w:val="28"/>
        </w:rPr>
        <w:t>» (1872)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150 лет ― Верн Ж. «Вокруг света за 80 дней» (1872)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150 лет ― Верн Ж. «Дети капитана Гранта» (1867-1868)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 xml:space="preserve"> 125 лет ―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Э. «Овод» (1897)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130 лет ― Гарин-Михайловский Н. Г. «Детство Тёмы» (1892)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 xml:space="preserve"> 195 лет ―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В. «Карлик-Нос» (1827)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180 лет ― Гоголь Н. В. «Мёртвые души» (1842)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175 лет ― Гончаров И. А. «Обыкновенная история» (1847)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557DE">
        <w:rPr>
          <w:rFonts w:ascii="Times New Roman" w:hAnsi="Times New Roman" w:cs="Times New Roman"/>
          <w:sz w:val="28"/>
          <w:szCs w:val="28"/>
        </w:rPr>
        <w:t>100 лет ― Грин А. «Алые паруса» (1922)</w:t>
      </w:r>
      <w:r w:rsidRPr="002557DE">
        <w:rPr>
          <w:rFonts w:ascii="Times New Roman" w:hAnsi="Times New Roman" w:cs="Times New Roman"/>
          <w:sz w:val="28"/>
          <w:szCs w:val="28"/>
        </w:rPr>
        <w:br/>
        <w:t> 155 лет ― Де Костер Ш. «Легенда об Уленшпигеле» (1867)</w:t>
      </w:r>
      <w:r w:rsidRPr="002557DE">
        <w:rPr>
          <w:rFonts w:ascii="Times New Roman" w:hAnsi="Times New Roman" w:cs="Times New Roman"/>
          <w:sz w:val="28"/>
          <w:szCs w:val="28"/>
        </w:rPr>
        <w:br/>
        <w:t xml:space="preserve"> 120 лет ― Дойл К. А. «Собака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Баскервиллей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>» (1902)</w:t>
      </w:r>
      <w:r w:rsidRPr="002557DE">
        <w:rPr>
          <w:rFonts w:ascii="Times New Roman" w:hAnsi="Times New Roman" w:cs="Times New Roman"/>
          <w:sz w:val="28"/>
          <w:szCs w:val="28"/>
        </w:rPr>
        <w:br/>
        <w:t> 155 лет ― Достоевский Ф. М. «Преступление и наказание» (1867)</w:t>
      </w:r>
      <w:r w:rsidRPr="002557DE">
        <w:rPr>
          <w:rFonts w:ascii="Times New Roman" w:hAnsi="Times New Roman" w:cs="Times New Roman"/>
          <w:sz w:val="28"/>
          <w:szCs w:val="28"/>
        </w:rPr>
        <w:br/>
        <w:t> 65 лет ― Ефремов И. «Туманность Андромеды» (1957)</w:t>
      </w:r>
      <w:r w:rsidRPr="002557DE">
        <w:rPr>
          <w:rFonts w:ascii="Times New Roman" w:hAnsi="Times New Roman" w:cs="Times New Roman"/>
          <w:sz w:val="28"/>
          <w:szCs w:val="28"/>
        </w:rPr>
        <w:br/>
        <w:t xml:space="preserve"> 65 лет ―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В. К. «Чудак из 6-Б» (1957)</w:t>
      </w:r>
      <w:r w:rsidRPr="002557DE">
        <w:rPr>
          <w:rFonts w:ascii="Times New Roman" w:hAnsi="Times New Roman" w:cs="Times New Roman"/>
          <w:sz w:val="28"/>
          <w:szCs w:val="28"/>
        </w:rPr>
        <w:br/>
        <w:t> 185 лет ― Лермонтов М. Ю. «Бородино» (1837)</w:t>
      </w:r>
      <w:r w:rsidRPr="002557DE">
        <w:rPr>
          <w:rFonts w:ascii="Times New Roman" w:hAnsi="Times New Roman" w:cs="Times New Roman"/>
          <w:sz w:val="28"/>
          <w:szCs w:val="28"/>
        </w:rPr>
        <w:br/>
        <w:t> 185 лет ― Лермонтов М.</w:t>
      </w:r>
      <w:proofErr w:type="gramEnd"/>
      <w:r w:rsidRPr="00255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7DE">
        <w:rPr>
          <w:rFonts w:ascii="Times New Roman" w:hAnsi="Times New Roman" w:cs="Times New Roman"/>
          <w:sz w:val="28"/>
          <w:szCs w:val="28"/>
        </w:rPr>
        <w:t>Ю. «Смерть поэта» (1837)</w:t>
      </w:r>
      <w:r w:rsidRPr="002557DE">
        <w:rPr>
          <w:rFonts w:ascii="Times New Roman" w:hAnsi="Times New Roman" w:cs="Times New Roman"/>
          <w:sz w:val="28"/>
          <w:szCs w:val="28"/>
        </w:rPr>
        <w:br/>
        <w:t> 125 лет ― Мамин-Сибиряк Д. Н. «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Алёнушкины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сказки» (1897)</w:t>
      </w:r>
      <w:r w:rsidRPr="002557DE">
        <w:rPr>
          <w:rFonts w:ascii="Times New Roman" w:hAnsi="Times New Roman" w:cs="Times New Roman"/>
          <w:sz w:val="28"/>
          <w:szCs w:val="28"/>
        </w:rPr>
        <w:br/>
        <w:t> 95 лет ― Маршак С. Я. «Почта» (1927)</w:t>
      </w:r>
      <w:r w:rsidRPr="002557DE">
        <w:rPr>
          <w:rFonts w:ascii="Times New Roman" w:hAnsi="Times New Roman" w:cs="Times New Roman"/>
          <w:sz w:val="28"/>
          <w:szCs w:val="28"/>
        </w:rPr>
        <w:br/>
        <w:t> 85 лет ― Маршак С. Я. «Рассказ о неизвестном герое» (1937)</w:t>
      </w:r>
      <w:r w:rsidRPr="002557DE">
        <w:rPr>
          <w:rFonts w:ascii="Times New Roman" w:hAnsi="Times New Roman" w:cs="Times New Roman"/>
          <w:sz w:val="28"/>
          <w:szCs w:val="28"/>
        </w:rPr>
        <w:br/>
        <w:t>  60 лет ― Медведев В. В. «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>, будь человеком!» (1962)</w:t>
      </w:r>
      <w:r w:rsidRPr="002557DE">
        <w:rPr>
          <w:rFonts w:ascii="Times New Roman" w:hAnsi="Times New Roman" w:cs="Times New Roman"/>
          <w:sz w:val="28"/>
          <w:szCs w:val="28"/>
        </w:rPr>
        <w:br/>
        <w:t> 325 лет ― Перро Ш. «Золушка, или Хрустальная туфелька» (1697)</w:t>
      </w:r>
      <w:r w:rsidRPr="002557DE">
        <w:rPr>
          <w:rFonts w:ascii="Times New Roman" w:hAnsi="Times New Roman" w:cs="Times New Roman"/>
          <w:sz w:val="28"/>
          <w:szCs w:val="28"/>
        </w:rPr>
        <w:br/>
        <w:t> 325 лет ― Перро Ш. «Кот в сапогах» (1697)</w:t>
      </w:r>
      <w:r w:rsidRPr="002557DE">
        <w:rPr>
          <w:rFonts w:ascii="Times New Roman" w:hAnsi="Times New Roman" w:cs="Times New Roman"/>
          <w:sz w:val="28"/>
          <w:szCs w:val="28"/>
        </w:rPr>
        <w:br/>
        <w:t> 325 лет ― Перро Ш. «Мальчик-с-пальчик</w:t>
      </w:r>
      <w:proofErr w:type="gramEnd"/>
      <w:r w:rsidRPr="002557DE">
        <w:rPr>
          <w:rFonts w:ascii="Times New Roman" w:hAnsi="Times New Roman" w:cs="Times New Roman"/>
          <w:sz w:val="28"/>
          <w:szCs w:val="28"/>
        </w:rPr>
        <w:t>» (1697)</w:t>
      </w:r>
      <w:r w:rsidRPr="002557DE">
        <w:rPr>
          <w:rFonts w:ascii="Times New Roman" w:hAnsi="Times New Roman" w:cs="Times New Roman"/>
          <w:sz w:val="28"/>
          <w:szCs w:val="28"/>
        </w:rPr>
        <w:br/>
        <w:t> 325 лет ― Перро Ш. «Синяя борода» (1697)</w:t>
      </w:r>
      <w:r w:rsidRPr="002557DE">
        <w:rPr>
          <w:rFonts w:ascii="Times New Roman" w:hAnsi="Times New Roman" w:cs="Times New Roman"/>
          <w:sz w:val="28"/>
          <w:szCs w:val="28"/>
        </w:rPr>
        <w:br/>
        <w:t> 325 лет ― Перро Ш. «Сказки моей матушки Гусыни, или Истории и сказки</w:t>
      </w:r>
      <w:r w:rsidRPr="002557DE">
        <w:rPr>
          <w:rFonts w:ascii="Times New Roman" w:hAnsi="Times New Roman" w:cs="Times New Roman"/>
          <w:sz w:val="28"/>
          <w:szCs w:val="28"/>
        </w:rPr>
        <w:br/>
        <w:t> былых времён с поучениями» (1697)</w:t>
      </w:r>
      <w:r w:rsidRPr="002557DE">
        <w:rPr>
          <w:rFonts w:ascii="Times New Roman" w:hAnsi="Times New Roman" w:cs="Times New Roman"/>
          <w:sz w:val="28"/>
          <w:szCs w:val="28"/>
        </w:rPr>
        <w:br/>
        <w:t xml:space="preserve"> 475 лет ― «Повести о Петре и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Муромских» (1547)</w:t>
      </w:r>
      <w:r w:rsidRPr="002557DE">
        <w:rPr>
          <w:rFonts w:ascii="Times New Roman" w:hAnsi="Times New Roman" w:cs="Times New Roman"/>
          <w:sz w:val="28"/>
          <w:szCs w:val="28"/>
        </w:rPr>
        <w:br/>
        <w:t> 75 лет ― Полевой Б. Н. «Повесть о настоящем человеке» (1947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 190 лет ― Пушкин А. С. «Дубровский» (1832-1833)</w:t>
      </w:r>
      <w:r w:rsidRPr="002557DE">
        <w:rPr>
          <w:rFonts w:ascii="Times New Roman" w:hAnsi="Times New Roman" w:cs="Times New Roman"/>
          <w:sz w:val="28"/>
          <w:szCs w:val="28"/>
        </w:rPr>
        <w:br/>
        <w:t xml:space="preserve"> 190 лет ― Пушкин А. С. «Сказка о царе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, о сыне его славном и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57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57DE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гучем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богатыре князе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и о прекрасной царевне</w:t>
      </w:r>
      <w:r w:rsidRPr="002557DE">
        <w:rPr>
          <w:rFonts w:ascii="Times New Roman" w:hAnsi="Times New Roman" w:cs="Times New Roman"/>
          <w:sz w:val="28"/>
          <w:szCs w:val="28"/>
        </w:rPr>
        <w:br/>
        <w:t> Лебеди» (1832)</w:t>
      </w:r>
      <w:r w:rsidRPr="002557DE">
        <w:rPr>
          <w:rFonts w:ascii="Times New Roman" w:hAnsi="Times New Roman" w:cs="Times New Roman"/>
          <w:sz w:val="28"/>
          <w:szCs w:val="28"/>
        </w:rPr>
        <w:br/>
      </w:r>
      <w:r w:rsidRPr="002557DE">
        <w:rPr>
          <w:rFonts w:ascii="Times New Roman" w:hAnsi="Times New Roman" w:cs="Times New Roman"/>
          <w:sz w:val="28"/>
          <w:szCs w:val="28"/>
        </w:rPr>
        <w:lastRenderedPageBreak/>
        <w:t> 80 лет ― Сент-Экзюпери А. де «Маленький принц» (1942)</w:t>
      </w:r>
      <w:r w:rsidRPr="002557DE">
        <w:rPr>
          <w:rFonts w:ascii="Times New Roman" w:hAnsi="Times New Roman" w:cs="Times New Roman"/>
          <w:sz w:val="28"/>
          <w:szCs w:val="28"/>
        </w:rPr>
        <w:br/>
        <w:t> 140 лет ― Твен М. «Принц и нищий» (1882)</w:t>
      </w:r>
      <w:r w:rsidRPr="002557DE">
        <w:rPr>
          <w:rFonts w:ascii="Times New Roman" w:hAnsi="Times New Roman" w:cs="Times New Roman"/>
          <w:sz w:val="28"/>
          <w:szCs w:val="28"/>
        </w:rPr>
        <w:br/>
        <w:t xml:space="preserve"> 85 лет ―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Дж. Р. Р. «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>, или Туда и обратно» (</w:t>
      </w:r>
      <w:proofErr w:type="gramStart"/>
      <w:r w:rsidRPr="002557DE">
        <w:rPr>
          <w:rFonts w:ascii="Times New Roman" w:hAnsi="Times New Roman" w:cs="Times New Roman"/>
          <w:sz w:val="28"/>
          <w:szCs w:val="28"/>
        </w:rPr>
        <w:t>1937)</w:t>
      </w:r>
      <w:r w:rsidRPr="002557DE">
        <w:rPr>
          <w:rFonts w:ascii="Times New Roman" w:hAnsi="Times New Roman" w:cs="Times New Roman"/>
          <w:sz w:val="28"/>
          <w:szCs w:val="28"/>
        </w:rPr>
        <w:br/>
        <w:t> 150 лет ― Толстой Л. Н. «Азбука» (1872)</w:t>
      </w:r>
      <w:r w:rsidRPr="002557DE">
        <w:rPr>
          <w:rFonts w:ascii="Times New Roman" w:hAnsi="Times New Roman" w:cs="Times New Roman"/>
          <w:sz w:val="28"/>
          <w:szCs w:val="28"/>
        </w:rPr>
        <w:br/>
        <w:t> 170 лет ― Толстой Л. Н. «Детство» (1852)</w:t>
      </w:r>
      <w:r w:rsidRPr="002557DE">
        <w:rPr>
          <w:rFonts w:ascii="Times New Roman" w:hAnsi="Times New Roman" w:cs="Times New Roman"/>
          <w:sz w:val="28"/>
          <w:szCs w:val="28"/>
        </w:rPr>
        <w:br/>
        <w:t> 150 лет ― Толстой Л. Н. «Кавказский пленник» (1872)</w:t>
      </w:r>
      <w:r w:rsidRPr="002557DE">
        <w:rPr>
          <w:rFonts w:ascii="Times New Roman" w:hAnsi="Times New Roman" w:cs="Times New Roman"/>
          <w:sz w:val="28"/>
          <w:szCs w:val="28"/>
        </w:rPr>
        <w:br/>
        <w:t> 175 лет ― Тургенев И. С. «Записки охотника» (1847)</w:t>
      </w:r>
      <w:r w:rsidRPr="002557DE">
        <w:rPr>
          <w:rFonts w:ascii="Times New Roman" w:hAnsi="Times New Roman" w:cs="Times New Roman"/>
          <w:sz w:val="28"/>
          <w:szCs w:val="28"/>
        </w:rPr>
        <w:br/>
        <w:t> 170 лет ― Тургенев И. С. «Муму» (1852)</w:t>
      </w:r>
      <w:r w:rsidRPr="002557DE">
        <w:rPr>
          <w:rFonts w:ascii="Times New Roman" w:hAnsi="Times New Roman" w:cs="Times New Roman"/>
          <w:sz w:val="28"/>
          <w:szCs w:val="28"/>
        </w:rPr>
        <w:br/>
        <w:t> 160 лет ― Тургенев И. С. «Отцы и дети» (1862)</w:t>
      </w:r>
      <w:r w:rsidRPr="002557DE">
        <w:rPr>
          <w:rFonts w:ascii="Times New Roman" w:hAnsi="Times New Roman" w:cs="Times New Roman"/>
          <w:sz w:val="28"/>
          <w:szCs w:val="28"/>
        </w:rPr>
        <w:br/>
        <w:t> 125 лет ― Уэллс Г. «Человек-невидимка» (1897)</w:t>
      </w:r>
      <w:r w:rsidRPr="002557DE">
        <w:rPr>
          <w:rFonts w:ascii="Times New Roman" w:hAnsi="Times New Roman" w:cs="Times New Roman"/>
          <w:sz w:val="28"/>
          <w:szCs w:val="28"/>
        </w:rPr>
        <w:br/>
        <w:t xml:space="preserve">  70 лет ― 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Хэмингуэй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 xml:space="preserve"> Э. «Старик и море</w:t>
      </w:r>
      <w:proofErr w:type="gramEnd"/>
      <w:r w:rsidRPr="002557DE">
        <w:rPr>
          <w:rFonts w:ascii="Times New Roman" w:hAnsi="Times New Roman" w:cs="Times New Roman"/>
          <w:sz w:val="28"/>
          <w:szCs w:val="28"/>
        </w:rPr>
        <w:t>» (1952)</w:t>
      </w:r>
      <w:r w:rsidRPr="002557DE">
        <w:rPr>
          <w:rFonts w:ascii="Times New Roman" w:hAnsi="Times New Roman" w:cs="Times New Roman"/>
          <w:sz w:val="28"/>
          <w:szCs w:val="28"/>
        </w:rPr>
        <w:br/>
        <w:t> 135 лет ― Чехов А. П. «Каштанка» (1887)</w:t>
      </w:r>
      <w:r w:rsidRPr="002557DE">
        <w:rPr>
          <w:rFonts w:ascii="Times New Roman" w:hAnsi="Times New Roman" w:cs="Times New Roman"/>
          <w:sz w:val="28"/>
          <w:szCs w:val="28"/>
        </w:rPr>
        <w:br/>
        <w:t> 100 лет ― Чуковский К. И. «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>» (1922)</w:t>
      </w:r>
      <w:r w:rsidRPr="002557DE">
        <w:rPr>
          <w:rFonts w:ascii="Times New Roman" w:hAnsi="Times New Roman" w:cs="Times New Roman"/>
          <w:sz w:val="28"/>
          <w:szCs w:val="28"/>
        </w:rPr>
        <w:br/>
        <w:t>  100 лет ― Чуковский К. И. «</w:t>
      </w:r>
      <w:proofErr w:type="spellStart"/>
      <w:r w:rsidRPr="002557D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557DE">
        <w:rPr>
          <w:rFonts w:ascii="Times New Roman" w:hAnsi="Times New Roman" w:cs="Times New Roman"/>
          <w:sz w:val="28"/>
          <w:szCs w:val="28"/>
        </w:rPr>
        <w:t>» (1922)</w:t>
      </w:r>
      <w:r w:rsidRPr="002557DE">
        <w:rPr>
          <w:rFonts w:ascii="Times New Roman" w:hAnsi="Times New Roman" w:cs="Times New Roman"/>
          <w:sz w:val="28"/>
          <w:szCs w:val="28"/>
        </w:rPr>
        <w:br/>
        <w:t>  90 лет ― Шолохов М. А. «Поднятая целина» (1932)</w:t>
      </w:r>
    </w:p>
    <w:p w:rsidR="002557DE" w:rsidRPr="002557DE" w:rsidRDefault="002557DE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DE">
        <w:rPr>
          <w:rFonts w:ascii="Times New Roman" w:hAnsi="Times New Roman" w:cs="Times New Roman"/>
          <w:sz w:val="28"/>
          <w:szCs w:val="28"/>
        </w:rPr>
        <w:t>50 лет ― Александрова Т. И. «Домовёнок Кузька» (1972)</w:t>
      </w:r>
    </w:p>
    <w:p w:rsidR="00A46868" w:rsidRPr="002557DE" w:rsidRDefault="00A46868" w:rsidP="002557D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46868" w:rsidRPr="0025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D"/>
    <w:rsid w:val="002557DE"/>
    <w:rsid w:val="009262CD"/>
    <w:rsid w:val="00A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2021-10-14T06:49:00Z</dcterms:created>
  <dcterms:modified xsi:type="dcterms:W3CDTF">2021-10-14T06:49:00Z</dcterms:modified>
</cp:coreProperties>
</file>